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2581"/>
        <w:gridCol w:w="983"/>
        <w:gridCol w:w="543"/>
        <w:gridCol w:w="1391"/>
        <w:gridCol w:w="709"/>
        <w:gridCol w:w="712"/>
        <w:gridCol w:w="429"/>
        <w:gridCol w:w="417"/>
      </w:tblGrid>
      <w:tr w:rsidR="00B329C9">
        <w:trPr>
          <w:trHeight w:hRule="exact" w:val="599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29C9" w:rsidRDefault="00B329C9">
            <w:bookmarkStart w:id="0" w:name="_GoBack"/>
            <w:bookmarkEnd w:id="0"/>
          </w:p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29C9" w:rsidRDefault="00B329C9"/>
        </w:tc>
        <w:tc>
          <w:tcPr>
            <w:tcW w:w="340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29C9" w:rsidRDefault="00997FD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 1</w:t>
            </w:r>
          </w:p>
          <w:p w:rsidR="00B329C9" w:rsidRDefault="00997FD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 w:rsidR="00B329C9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29C9" w:rsidRDefault="00B329C9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29C9" w:rsidRDefault="00B329C9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29C9" w:rsidRDefault="00B329C9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29C9" w:rsidRDefault="00B329C9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29C9" w:rsidRDefault="00B329C9"/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29C9" w:rsidRDefault="00B329C9"/>
        </w:tc>
      </w:tr>
      <w:tr w:rsidR="00B329C9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29C9" w:rsidRDefault="00B329C9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29C9" w:rsidRDefault="00B329C9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29C9" w:rsidRDefault="00B329C9"/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B329C9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B329C9"/>
        </w:tc>
        <w:tc>
          <w:tcPr>
            <w:tcW w:w="552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 (рік, місяць, число)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B329C9">
        <w:trPr>
          <w:trHeight w:hRule="exact" w:val="674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Комунальний заклад "Запорізька спеціальна загальноосвітня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школа-інтернат "Світанок" Запорізької обласної ради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B329C9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Заводський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B329C9">
        <w:trPr>
          <w:trHeight w:hRule="exact" w:val="47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 форма господарювання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B329C9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 державного управління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Міністерство освіти і науки України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КОДУ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11085</w:t>
            </w:r>
          </w:p>
        </w:tc>
      </w:tr>
      <w:tr w:rsidR="00B329C9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економічної діяльності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Загальна середня освіта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КВЕД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85.31</w:t>
            </w:r>
          </w:p>
        </w:tc>
      </w:tr>
      <w:tr w:rsidR="00B329C9">
        <w:trPr>
          <w:trHeight w:hRule="exact" w:val="555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 виміру: грн</w:t>
            </w:r>
          </w:p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  проміжна</w:t>
            </w:r>
          </w:p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B329C9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B329C9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B329C9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B329C9"/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B329C9"/>
        </w:tc>
      </w:tr>
      <w:tr w:rsidR="00B329C9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29C9" w:rsidRDefault="00B329C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29C9" w:rsidRDefault="00B329C9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29C9" w:rsidRDefault="00B329C9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29C9" w:rsidRDefault="00B329C9"/>
        </w:tc>
      </w:tr>
      <w:tr w:rsidR="00B329C9">
        <w:trPr>
          <w:trHeight w:hRule="exact" w:val="333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БАЛАНС</w:t>
            </w:r>
          </w:p>
        </w:tc>
      </w:tr>
      <w:tr w:rsidR="00B329C9">
        <w:trPr>
          <w:trHeight w:hRule="exact" w:val="277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  01  жовтня 2022 року</w:t>
            </w:r>
          </w:p>
        </w:tc>
      </w:tr>
      <w:tr w:rsidR="00B329C9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29C9" w:rsidRDefault="00B329C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29C9" w:rsidRDefault="00B329C9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29C9" w:rsidRDefault="00B329C9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29C9" w:rsidRDefault="00B329C9"/>
        </w:tc>
      </w:tr>
      <w:tr w:rsidR="00B329C9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29C9" w:rsidRDefault="00B329C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29C9" w:rsidRDefault="00B329C9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29C9" w:rsidRDefault="00B329C9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29C9" w:rsidRDefault="00997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 №1-дс</w:t>
            </w:r>
          </w:p>
        </w:tc>
      </w:tr>
      <w:tr w:rsidR="00B329C9">
        <w:trPr>
          <w:trHeight w:hRule="exact" w:val="694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АКТИВ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Код рядка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На початок </w:t>
            </w:r>
            <w:r>
              <w:rPr>
                <w:rFonts w:ascii="Times New Roman" w:hAnsi="Times New Roman" w:cs="Times New Roman"/>
                <w:b/>
                <w:color w:val="000000"/>
              </w:rPr>
              <w:t>звітного періоду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На кінець звітного періоду</w:t>
            </w:r>
          </w:p>
        </w:tc>
      </w:tr>
      <w:tr w:rsidR="00B329C9">
        <w:trPr>
          <w:trHeight w:hRule="exact" w:val="277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329C9">
        <w:trPr>
          <w:trHeight w:hRule="exact" w:val="285"/>
        </w:trPr>
        <w:tc>
          <w:tcPr>
            <w:tcW w:w="102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НЕФІНАНСОВІ АКТИВИ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Основні засоби: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8147359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8383680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 вартість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15731071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16083407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знос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7583712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7699727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Інвестиційна нерухомість: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 вартість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1011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знос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1012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Нематеріальні активи: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 вартість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1021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накопичена амортизація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1022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Незавершені капітальні інвестиції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88429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53142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Довгострокові біологічні активи: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 вартість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1041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накопичена амортизація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1042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1306765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1260253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Виробництво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Поточні біологічні активи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за розділом 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9542729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9697251</w:t>
            </w:r>
          </w:p>
        </w:tc>
      </w:tr>
      <w:tr w:rsidR="00B329C9">
        <w:trPr>
          <w:trHeight w:hRule="exact" w:val="285"/>
        </w:trPr>
        <w:tc>
          <w:tcPr>
            <w:tcW w:w="102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ІІ. ФІНАНСОВІ АКТИВИ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Довгострокова дебіторська заборгованість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Довгострокові фінансові інвестиції, у тому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числі: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цінні папери, крім акцій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акції та інші форми участі в капіталі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329C9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Поточна дебіторська заборгованість: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B329C9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B329C9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B329C9"/>
        </w:tc>
      </w:tr>
      <w:tr w:rsidR="00B329C9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розрахунками з бюджетом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розрахунками за товари, роботи, послуги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наданими кредитами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329C9">
        <w:trPr>
          <w:trHeight w:hRule="exact" w:val="1250"/>
        </w:trPr>
        <w:tc>
          <w:tcPr>
            <w:tcW w:w="2552" w:type="dxa"/>
          </w:tcPr>
          <w:p w:rsidR="00B329C9" w:rsidRDefault="00B329C9"/>
        </w:tc>
        <w:tc>
          <w:tcPr>
            <w:tcW w:w="2693" w:type="dxa"/>
          </w:tcPr>
          <w:p w:rsidR="00B329C9" w:rsidRDefault="00B329C9"/>
        </w:tc>
        <w:tc>
          <w:tcPr>
            <w:tcW w:w="992" w:type="dxa"/>
          </w:tcPr>
          <w:p w:rsidR="00B329C9" w:rsidRDefault="00B329C9"/>
        </w:tc>
        <w:tc>
          <w:tcPr>
            <w:tcW w:w="567" w:type="dxa"/>
          </w:tcPr>
          <w:p w:rsidR="00B329C9" w:rsidRDefault="00B329C9"/>
        </w:tc>
        <w:tc>
          <w:tcPr>
            <w:tcW w:w="1276" w:type="dxa"/>
          </w:tcPr>
          <w:p w:rsidR="00B329C9" w:rsidRDefault="00B329C9"/>
        </w:tc>
        <w:tc>
          <w:tcPr>
            <w:tcW w:w="709" w:type="dxa"/>
          </w:tcPr>
          <w:p w:rsidR="00B329C9" w:rsidRDefault="00B329C9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329C9" w:rsidRDefault="00997FD8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B329C9" w:rsidRDefault="00B329C9"/>
        </w:tc>
      </w:tr>
      <w:tr w:rsidR="00B329C9">
        <w:trPr>
          <w:trHeight w:hRule="exact" w:val="392"/>
        </w:trPr>
        <w:tc>
          <w:tcPr>
            <w:tcW w:w="2552" w:type="dxa"/>
          </w:tcPr>
          <w:p w:rsidR="00B329C9" w:rsidRDefault="00B329C9"/>
        </w:tc>
        <w:tc>
          <w:tcPr>
            <w:tcW w:w="2693" w:type="dxa"/>
          </w:tcPr>
          <w:p w:rsidR="00B329C9" w:rsidRDefault="00B329C9"/>
        </w:tc>
        <w:tc>
          <w:tcPr>
            <w:tcW w:w="992" w:type="dxa"/>
          </w:tcPr>
          <w:p w:rsidR="00B329C9" w:rsidRDefault="00B329C9"/>
        </w:tc>
        <w:tc>
          <w:tcPr>
            <w:tcW w:w="567" w:type="dxa"/>
          </w:tcPr>
          <w:p w:rsidR="00B329C9" w:rsidRDefault="00B329C9"/>
        </w:tc>
        <w:tc>
          <w:tcPr>
            <w:tcW w:w="1276" w:type="dxa"/>
          </w:tcPr>
          <w:p w:rsidR="00B329C9" w:rsidRDefault="00B329C9"/>
        </w:tc>
        <w:tc>
          <w:tcPr>
            <w:tcW w:w="709" w:type="dxa"/>
          </w:tcPr>
          <w:p w:rsidR="00B329C9" w:rsidRDefault="00B329C9"/>
        </w:tc>
        <w:tc>
          <w:tcPr>
            <w:tcW w:w="709" w:type="dxa"/>
          </w:tcPr>
          <w:p w:rsidR="00B329C9" w:rsidRDefault="00B329C9"/>
        </w:tc>
        <w:tc>
          <w:tcPr>
            <w:tcW w:w="283" w:type="dxa"/>
          </w:tcPr>
          <w:p w:rsidR="00B329C9" w:rsidRDefault="00B329C9"/>
        </w:tc>
        <w:tc>
          <w:tcPr>
            <w:tcW w:w="425" w:type="dxa"/>
          </w:tcPr>
          <w:p w:rsidR="00B329C9" w:rsidRDefault="00B329C9"/>
        </w:tc>
      </w:tr>
      <w:tr w:rsidR="00B329C9">
        <w:trPr>
          <w:trHeight w:hRule="exact" w:val="277"/>
        </w:trPr>
        <w:tc>
          <w:tcPr>
            <w:tcW w:w="524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202200000035728460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B329C9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3</w:t>
            </w:r>
          </w:p>
        </w:tc>
      </w:tr>
    </w:tbl>
    <w:p w:rsidR="00B329C9" w:rsidRDefault="00997F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992"/>
        <w:gridCol w:w="1984"/>
        <w:gridCol w:w="425"/>
        <w:gridCol w:w="1141"/>
        <w:gridCol w:w="426"/>
      </w:tblGrid>
      <w:tr w:rsidR="00B329C9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 виданими авансами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розрахунками із соціального страхування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92961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94770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внутрішніми розрахунками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інша поточна дебіторська заборгованість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Поточні фінансові інвестиції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329C9">
        <w:trPr>
          <w:trHeight w:hRule="exact" w:val="519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Грошові кошти та їх еквіваленти  розпорядників бюджетних коштів та державних цільових фондів у: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B329C9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B329C9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B329C9"/>
        </w:tc>
      </w:tr>
      <w:tr w:rsidR="00B329C9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національній валюті, у тому числі в: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7166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283328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касі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казначействі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7111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283273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установах банків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дорозі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іноземній валюті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329C9">
        <w:trPr>
          <w:trHeight w:hRule="exact" w:val="285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Кошти бюджетів та інших клієнтів на: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B329C9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B329C9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B329C9"/>
        </w:tc>
      </w:tr>
      <w:tr w:rsidR="00B329C9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єдиному казначейському рахунку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рахунках в установах банків, у тому числі в: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національній валюті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1176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іноземній валюті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1177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фінансові активи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за розділом ІІ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100127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378098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ІІІ. ВИТРАТИ МАЙБУТНІХ ПЕРІОДІВ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2287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БАЛАНС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9642856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10077636</w:t>
            </w:r>
          </w:p>
        </w:tc>
      </w:tr>
      <w:tr w:rsidR="00B329C9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29C9" w:rsidRDefault="00B329C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29C9" w:rsidRDefault="00B329C9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29C9" w:rsidRDefault="00B329C9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29C9" w:rsidRDefault="00B329C9"/>
        </w:tc>
      </w:tr>
      <w:tr w:rsidR="00B329C9">
        <w:trPr>
          <w:trHeight w:hRule="exact" w:val="694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ПАСИВ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Код рядка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На початок звітного періоду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На кінець звітного періоду</w:t>
            </w:r>
          </w:p>
        </w:tc>
      </w:tr>
      <w:tr w:rsidR="00B329C9">
        <w:trPr>
          <w:trHeight w:hRule="exact" w:val="277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329C9">
        <w:trPr>
          <w:trHeight w:hRule="exact" w:val="285"/>
        </w:trPr>
        <w:tc>
          <w:tcPr>
            <w:tcW w:w="10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І. ВЛАСНИЙ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КАПІТАЛ ТА ФІНАНСОВИЙ РЕЗУЛЬТАТ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Внесений капітал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15731071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16083407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 у дооцінках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Фінансовий результат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-6269605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-6231775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 у підприємствах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Цільове фінансування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88429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53142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Усього за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 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1495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9549895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9904774</w:t>
            </w:r>
          </w:p>
        </w:tc>
      </w:tr>
      <w:tr w:rsidR="00B329C9">
        <w:trPr>
          <w:trHeight w:hRule="exact" w:val="285"/>
        </w:trPr>
        <w:tc>
          <w:tcPr>
            <w:tcW w:w="10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II. ЗОБОВ'ЯЗАННЯ</w:t>
            </w:r>
          </w:p>
        </w:tc>
      </w:tr>
      <w:tr w:rsidR="00B329C9">
        <w:trPr>
          <w:trHeight w:hRule="exact" w:val="285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Довгострокові зобов’язання: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B329C9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B329C9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B329C9"/>
        </w:tc>
      </w:tr>
      <w:tr w:rsidR="00B329C9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цінними паперами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кредитами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довгострокові зобов’язання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Поточна заборгованість за довгостроковими зобов’язаннями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329C9">
        <w:trPr>
          <w:trHeight w:hRule="exact" w:val="285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Поточні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зобов’язання: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B329C9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B329C9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B329C9"/>
        </w:tc>
      </w:tr>
      <w:tr w:rsidR="00B329C9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платежами до бюджету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18076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18480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розрахунками за товари, роботи, послуги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78092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кредитами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одержаними авансами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розрахунками з оплати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74885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76290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 розрахунками із соціального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внутрішніми розрахунками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поточні зобов’язання, з них: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цінними паперами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за розділом ІІ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1595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92961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172862</w:t>
            </w:r>
          </w:p>
        </w:tc>
      </w:tr>
      <w:tr w:rsidR="00B329C9">
        <w:trPr>
          <w:trHeight w:hRule="exact" w:val="1250"/>
        </w:trPr>
        <w:tc>
          <w:tcPr>
            <w:tcW w:w="5245" w:type="dxa"/>
          </w:tcPr>
          <w:p w:rsidR="00B329C9" w:rsidRDefault="00B329C9"/>
        </w:tc>
        <w:tc>
          <w:tcPr>
            <w:tcW w:w="992" w:type="dxa"/>
          </w:tcPr>
          <w:p w:rsidR="00B329C9" w:rsidRDefault="00B329C9"/>
        </w:tc>
        <w:tc>
          <w:tcPr>
            <w:tcW w:w="1984" w:type="dxa"/>
          </w:tcPr>
          <w:p w:rsidR="00B329C9" w:rsidRDefault="00B329C9"/>
        </w:tc>
        <w:tc>
          <w:tcPr>
            <w:tcW w:w="425" w:type="dxa"/>
          </w:tcPr>
          <w:p w:rsidR="00B329C9" w:rsidRDefault="00B329C9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329C9" w:rsidRDefault="00997FD8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B329C9" w:rsidRDefault="00B329C9"/>
        </w:tc>
      </w:tr>
      <w:tr w:rsidR="00B329C9">
        <w:trPr>
          <w:trHeight w:hRule="exact" w:val="205"/>
        </w:trPr>
        <w:tc>
          <w:tcPr>
            <w:tcW w:w="5245" w:type="dxa"/>
          </w:tcPr>
          <w:p w:rsidR="00B329C9" w:rsidRDefault="00B329C9"/>
        </w:tc>
        <w:tc>
          <w:tcPr>
            <w:tcW w:w="992" w:type="dxa"/>
          </w:tcPr>
          <w:p w:rsidR="00B329C9" w:rsidRDefault="00B329C9"/>
        </w:tc>
        <w:tc>
          <w:tcPr>
            <w:tcW w:w="1984" w:type="dxa"/>
          </w:tcPr>
          <w:p w:rsidR="00B329C9" w:rsidRDefault="00B329C9"/>
        </w:tc>
        <w:tc>
          <w:tcPr>
            <w:tcW w:w="425" w:type="dxa"/>
          </w:tcPr>
          <w:p w:rsidR="00B329C9" w:rsidRDefault="00B329C9"/>
        </w:tc>
        <w:tc>
          <w:tcPr>
            <w:tcW w:w="1134" w:type="dxa"/>
          </w:tcPr>
          <w:p w:rsidR="00B329C9" w:rsidRDefault="00B329C9"/>
        </w:tc>
        <w:tc>
          <w:tcPr>
            <w:tcW w:w="425" w:type="dxa"/>
          </w:tcPr>
          <w:p w:rsidR="00B329C9" w:rsidRDefault="00B329C9"/>
        </w:tc>
      </w:tr>
      <w:tr w:rsidR="00B329C9">
        <w:trPr>
          <w:trHeight w:hRule="exact" w:val="277"/>
        </w:trPr>
        <w:tc>
          <w:tcPr>
            <w:tcW w:w="524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202200000035728460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B329C9"/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3</w:t>
            </w:r>
          </w:p>
        </w:tc>
      </w:tr>
    </w:tbl>
    <w:p w:rsidR="00B329C9" w:rsidRDefault="00997F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992"/>
        <w:gridCol w:w="1984"/>
        <w:gridCol w:w="425"/>
        <w:gridCol w:w="1141"/>
        <w:gridCol w:w="426"/>
      </w:tblGrid>
      <w:tr w:rsidR="00B329C9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lastRenderedPageBreak/>
              <w:t xml:space="preserve">ІІІ.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ЗАБЕЗПЕЧЕННЯ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ІV. ДОХОДИ МАЙБУТНІХ ПЕРІОДІВ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329C9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БАЛАНС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9642856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10077636</w:t>
            </w:r>
          </w:p>
        </w:tc>
      </w:tr>
      <w:tr w:rsidR="00B329C9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329C9" w:rsidRDefault="00B329C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329C9" w:rsidRDefault="00B329C9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329C9" w:rsidRDefault="00B329C9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329C9" w:rsidRDefault="00B329C9"/>
        </w:tc>
      </w:tr>
      <w:tr w:rsidR="00B329C9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329C9" w:rsidRDefault="00B329C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329C9" w:rsidRDefault="00B329C9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329C9" w:rsidRDefault="00B329C9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329C9" w:rsidRDefault="00B329C9"/>
        </w:tc>
      </w:tr>
      <w:tr w:rsidR="00B329C9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 (посадова особа)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329C9" w:rsidRDefault="00B329C9"/>
        </w:tc>
        <w:tc>
          <w:tcPr>
            <w:tcW w:w="396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 ШАРІКОВА</w:t>
            </w:r>
          </w:p>
        </w:tc>
      </w:tr>
      <w:tr w:rsidR="00B329C9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329C9" w:rsidRDefault="00B329C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329C9" w:rsidRDefault="00B329C9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329C9" w:rsidRDefault="00B329C9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329C9" w:rsidRDefault="00B329C9"/>
        </w:tc>
      </w:tr>
      <w:tr w:rsidR="00B329C9">
        <w:trPr>
          <w:trHeight w:hRule="exact" w:val="694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 (спеціаліст,</w:t>
            </w:r>
          </w:p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якого покладено виконання</w:t>
            </w:r>
          </w:p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 бухгалтерської служби)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329C9" w:rsidRDefault="00B329C9"/>
        </w:tc>
        <w:tc>
          <w:tcPr>
            <w:tcW w:w="396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329C9" w:rsidRDefault="00997FD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Ірина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КУРТА</w:t>
            </w:r>
          </w:p>
        </w:tc>
      </w:tr>
      <w:tr w:rsidR="00B329C9">
        <w:trPr>
          <w:trHeight w:hRule="exact" w:val="694"/>
        </w:trPr>
        <w:tc>
          <w:tcPr>
            <w:tcW w:w="5245" w:type="dxa"/>
          </w:tcPr>
          <w:p w:rsidR="00B329C9" w:rsidRDefault="00B329C9"/>
        </w:tc>
        <w:tc>
          <w:tcPr>
            <w:tcW w:w="992" w:type="dxa"/>
          </w:tcPr>
          <w:p w:rsidR="00B329C9" w:rsidRDefault="00B329C9"/>
        </w:tc>
        <w:tc>
          <w:tcPr>
            <w:tcW w:w="1984" w:type="dxa"/>
          </w:tcPr>
          <w:p w:rsidR="00B329C9" w:rsidRDefault="00B329C9"/>
        </w:tc>
        <w:tc>
          <w:tcPr>
            <w:tcW w:w="425" w:type="dxa"/>
          </w:tcPr>
          <w:p w:rsidR="00B329C9" w:rsidRDefault="00B329C9"/>
        </w:tc>
        <w:tc>
          <w:tcPr>
            <w:tcW w:w="1134" w:type="dxa"/>
          </w:tcPr>
          <w:p w:rsidR="00B329C9" w:rsidRDefault="00B329C9"/>
        </w:tc>
        <w:tc>
          <w:tcPr>
            <w:tcW w:w="425" w:type="dxa"/>
          </w:tcPr>
          <w:p w:rsidR="00B329C9" w:rsidRDefault="00B329C9"/>
        </w:tc>
      </w:tr>
      <w:tr w:rsidR="00B329C9">
        <w:trPr>
          <w:trHeight w:hRule="exact" w:val="1111"/>
        </w:trPr>
        <w:tc>
          <w:tcPr>
            <w:tcW w:w="5245" w:type="dxa"/>
          </w:tcPr>
          <w:p w:rsidR="00B329C9" w:rsidRDefault="00B329C9"/>
        </w:tc>
        <w:tc>
          <w:tcPr>
            <w:tcW w:w="992" w:type="dxa"/>
          </w:tcPr>
          <w:p w:rsidR="00B329C9" w:rsidRDefault="00B329C9"/>
        </w:tc>
        <w:tc>
          <w:tcPr>
            <w:tcW w:w="1984" w:type="dxa"/>
          </w:tcPr>
          <w:p w:rsidR="00B329C9" w:rsidRDefault="00B329C9"/>
        </w:tc>
        <w:tc>
          <w:tcPr>
            <w:tcW w:w="425" w:type="dxa"/>
          </w:tcPr>
          <w:p w:rsidR="00B329C9" w:rsidRDefault="00B329C9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329C9" w:rsidRDefault="00997FD8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B329C9" w:rsidRDefault="00B329C9"/>
        </w:tc>
      </w:tr>
      <w:tr w:rsidR="00B329C9">
        <w:trPr>
          <w:trHeight w:hRule="exact" w:val="10717"/>
        </w:trPr>
        <w:tc>
          <w:tcPr>
            <w:tcW w:w="5245" w:type="dxa"/>
          </w:tcPr>
          <w:p w:rsidR="00B329C9" w:rsidRDefault="00B329C9"/>
        </w:tc>
        <w:tc>
          <w:tcPr>
            <w:tcW w:w="992" w:type="dxa"/>
          </w:tcPr>
          <w:p w:rsidR="00B329C9" w:rsidRDefault="00B329C9"/>
        </w:tc>
        <w:tc>
          <w:tcPr>
            <w:tcW w:w="1984" w:type="dxa"/>
          </w:tcPr>
          <w:p w:rsidR="00B329C9" w:rsidRDefault="00B329C9"/>
        </w:tc>
        <w:tc>
          <w:tcPr>
            <w:tcW w:w="425" w:type="dxa"/>
          </w:tcPr>
          <w:p w:rsidR="00B329C9" w:rsidRDefault="00B329C9"/>
        </w:tc>
        <w:tc>
          <w:tcPr>
            <w:tcW w:w="1134" w:type="dxa"/>
          </w:tcPr>
          <w:p w:rsidR="00B329C9" w:rsidRDefault="00B329C9"/>
        </w:tc>
        <w:tc>
          <w:tcPr>
            <w:tcW w:w="425" w:type="dxa"/>
          </w:tcPr>
          <w:p w:rsidR="00B329C9" w:rsidRDefault="00B329C9"/>
        </w:tc>
      </w:tr>
      <w:tr w:rsidR="00B329C9">
        <w:trPr>
          <w:trHeight w:hRule="exact" w:val="277"/>
        </w:trPr>
        <w:tc>
          <w:tcPr>
            <w:tcW w:w="524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202200000035728460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B329C9"/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29C9" w:rsidRDefault="00997FD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3</w:t>
            </w:r>
          </w:p>
        </w:tc>
      </w:tr>
    </w:tbl>
    <w:p w:rsidR="00B329C9" w:rsidRDefault="00B329C9"/>
    <w:sectPr w:rsidR="00B329C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997FD8"/>
    <w:rsid w:val="00B329C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617</Words>
  <Characters>3518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Form_f1dc</vt:lpstr>
      <vt:lpstr>Лист1</vt:lpstr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Form_f1dc</dc:title>
  <dc:creator>FastReport.NET</dc:creator>
  <cp:lastModifiedBy>oem</cp:lastModifiedBy>
  <cp:revision>2</cp:revision>
  <dcterms:created xsi:type="dcterms:W3CDTF">2023-01-30T12:32:00Z</dcterms:created>
  <dcterms:modified xsi:type="dcterms:W3CDTF">2023-01-30T12:32:00Z</dcterms:modified>
</cp:coreProperties>
</file>