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96F" w:rsidRPr="0040496F" w:rsidRDefault="0040496F" w:rsidP="0040496F">
      <w:pPr>
        <w:shd w:val="clear" w:color="auto" w:fill="B7DB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Вправи на розвиток дрібної та загальної моторики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 Поради щодо розвитку дрібної моторики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 xml:space="preserve">Про вплив мануальних (ручних) дій на розвиток мозку було відомо у 11ст. до н.е. в Китаї. Ігри за участю пальців  і рук сприяють гармонійному розвитку тіла й розуму, підтримують у належному стані мозкові системи. Регулярні вправи на розвиток моторики , пальчикова гімнастика поліпшують розвиток пізнавальних процесів, діяльність серцево-судинної і травної систем, розумові здібності дитини, 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uk-UA" w:eastAsia="ru-UA"/>
        </w:rPr>
        <w:t>зменшують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 xml:space="preserve"> емоційне напруження, розвивають координацію рухів, силу і спритність рук, підтримують життєвий тонус. Вони здатні поліпшити вимову багатьох звуків, а значить – розвивати мовлення дитини.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Ураховуючи оздоровчий вплив на організм стану дрібної моторики кожного пальця, потрібно вчити ще з раннього віку координовано і спритно ними маніпулювати. Варто звертати увагу на опанування простими, але водночас життєво важливими вміннями – тримати чашку, ложку, олівці, вмиватися. Наприклад, якщо чотирирічний малюк не вміє доносити у пригорщі воду до обличчя – це означає, що у нього затримується розвиток дрібної мускулатури, і дитині необхідна пальчикова гімнастика.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Тренування пальців рук дітей покращує не лише рухові можливості дитини, а й розвиток психічних і мовленнєвих навичок. У свою чергу, формування рухів руки тісно  пов’язане з розвитком рухового  аналізатора і зорового сприймання, різних видів чутливості, просторового орієнтування, координації рухів тощо. Рухи рук тісно пов’язані з мовленням, вони є одним з факторів його формування. Рухи пальців стимулюють розвиток центральної нервової системи і прискорюють розвиток мовлення дитини. Тому так важливо, працюючи з дітьми (особливо з тими, у яких є порушення мови), приділяти увагу розвитку функції дрібних м’язів.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Рівень розвитку дрібної моторики – один із показників інтелектуальної готовності до шкільного навчання. Дитина, в якої добре розвинена дрібна моторика, вміє логічно мислити, у неї достатньо розвинуті пам'ять, увага, зв’язне мовлення. Недостатній розвиток зорового сприймання, уваги, та, зокрема дрібної моторики призводить до ряду проблем і виникнення негативного ставлення до навчання. Саме тому робота з розвитку дрібної моторики має починатися задовго д вступу в школу. Психологи, педагоги та батьки, які надають увагу вправам, іграм, різноманітним завданням на розвиток дрібної моторики та координації рухів руки, вирішують одночасно декілька проблем: по-перше, впливають на загальний інтелектуальний розвиток дитини, по-друге, покращують розвиток мовлення малюка, по-третє, готують до оволодіння навичками письма.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Із самого раннього віку необхідно починати роботу з розвитку дрібної моторики. Така робота повинна проводитися регулярно, тільки тоді можна досягти хороших результатів від спеціальних вправ. Завдання з розвитку рухів пальців руки мають приносити дитині радість, не повинні викликати перевтомлення. Велике  значення в цих іграх має </w:t>
      </w:r>
      <w:r w:rsidRPr="0040496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UA" w:eastAsia="ru-UA"/>
        </w:rPr>
        <w:t>текст. 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Він має бути веселим, доступним для дітей такого віку. Необхідно пояснювати значення тих або інших рухів чи положень пальців, зацікавлювати дітей у виконанні цих рухів, створювати позитивний емоційний настрій.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ru-UA" w:eastAsia="ru-UA"/>
        </w:rPr>
        <w:t>Як сприяти розвитку пальців рук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Щоб сприяти розвитку пальців рук і тим самим розвивати дитину, можна використати у роботі з дошкільниками таке: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1.                 Маленьким дітям </w:t>
      </w: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масажувати пальчики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, впливаючи тим самим на активні точки, пов’язані з корою головного мозку. Щоденний масаж кисті рук дитини м’якими рухами та розминання кожного пальчика, долоньки, зовнішнього боку кисті, а також передпліччя дуже корисний. Він чудово активізує мовні центри мозку. Крім того, такий масаж позитивно впливає на імунітет, на загальний розвиток дитини, поліпшує контакт із нею.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2.                 </w:t>
      </w: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Ліплення із різних матеріалів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(тісто, пластилін, глина). Окрім очевидного творчого самовираження, дитина розвиває гнучкість і рухливість пальців.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  Ліпити з пластиліну можна починати вже у два роки, головне – добирати доступні завдання і не забувати мити руки дитині. Якщо ви боїтеся пластиліну, виготовте для маляти солоне тісто. Гра принесе задоволення незалежно від результату.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Ось </w:t>
      </w: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рецепт солоного тіста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: мука – сіль – вода – соняшникова олія. На стакан муки беремо стакан солі, 2 3 стакана води, столова ложка масла. Перемішати і замісити. Якщо тісто ліпиться погано, додати води.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Тісто можна довго зберігати в холодильнику в целофановому пакеті. Щоб виліплені фігурки стали твердими, запікайте їх у духовці, що довше, то краще. Затверділі фігурки можна розфарбувати фарбами. Щоразу, коли ви готуєте справжнє тісто, давайте шматочок і маляті.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3.                 </w:t>
      </w: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Ванни з крупами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. Нехай дитина занурює руки у крупи, перебирає перемішані горох і квасолю, а потім і дрібніші крупи, пересипає їх з однієї посудини в іншу, розтирає в руках. Така ванна сприятиме розвитку координації пальчиків.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4.                 </w:t>
      </w: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Мозаїка.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При складанні різноманітних ігор – мозаїк покращується дрібна моторика рук малюка, розвивається кмітливість і творчі здібності.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5.                 </w:t>
      </w: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Ігри – шнурування Марії Монтессорі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розвивають сенсомоторну координацію, дрібну моторику рук, просторове орієнтування, сприяють розумінню понять «угорі», «внизу», «справа», «зліва», формують навички шнурування (шнурування, зав’язування шнурка на бант), сприяють розвитку мови, розвивають творчі здібності.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6.                 </w:t>
      </w: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Ігри з ґудзиками та намистинками.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Нанизування на нитку намистинок, застібання ґудзиків, перебирання пальцями намиста – прості й корисні вправи для розвитку дрібної моторики рук.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7.                 </w:t>
      </w: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Пазли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. Яскраві картинки розвивають увагу, кмітливість, зір і дрібну моторику рук.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8.                 Катання долонькою дерев’яних і </w:t>
      </w: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гумових м’ячиків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по рівній поверхні. Таке заняття масажує долоні та покращує координацію рухів кисті.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9.                 </w:t>
      </w: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Ігри з прищіпками. 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Чіпляння прищіпок до картонних кружечків чи інших предметів розвиває дрібну моторику трьох основних пальців руки: великого, вказівного й середнього.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10.             </w:t>
      </w: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Плескання в долоні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тихо і голосно в різному темпі. Можна барабанити, постукувати всіма пальцями обох рук та столу.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11.            </w:t>
      </w: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 Малювання, розфарбовування, штрихування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12.             </w:t>
      </w: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Вирізання ножицями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13.             </w:t>
      </w: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Ігри з піском, водою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14.             </w:t>
      </w: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«Резиночка».</w:t>
      </w: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Для цієї вправи можна використовувати резинку для волосся діаметром 4-5 см. Усі пальці вставляються в резинку. Завдання в тому, щоб, рухаючи всіма пальцями пересунути резинку на 360 градусів спочатку в один, потім в інший бік. Виконується однією, потім іншою рукою.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Пальчикова гімнастика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Важливою частиною роботи з розвитку дрібної моторики є пальчикова гімнастика. Ці ігри дуже емоційні, захоплюючі, сприяють розвитку мовлення та творчості. Їх можна проводити як у садочку, так і вдома. « Пальчикові ігри» начеб то відтворюють реальність навколишнього світу – предметів, тварин, людей, їхню діяльність, явища природи. Під час «пальчикових ігор» діти, повторюючи рухи дорослих, активізують моторику рук і мовлення.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«Пальчикові ігри» - це інсценування римованих розповідей, казок за допомогою пальчиків. У багатьох іграх необхідна участь обох рук, що дає можливість дітям орієнтуватися в поняттях «праворуч», «ліворуч», «вгорі», «внизу», тощо.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На початку та в кінці гри необхідно включати вправи на розслаблення, щоб зняти зайве напруження у м’язах. Це може бути погладжування від кінців пальців до долоні, легке порушування, помахування руками. Оскільки недостатня сформованість дрібної моторики пальців спостерігається в переважної більшості дітей, таку роботу потрібно проводити з усіма дітьми.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Пальчикову гімнастику розпочинають із найпростіших вправ зі знайомства із своїми пальчиками – з їхніми назвами, призначеннями. Комплекси пальчикової гімнастики та окремі її елементи застосовують в індивідуальній роботі з дітьми або в невеликих підгрупах, уводять до фізкультхвилинок, перед малюванням, ліпленням, аплікацією та конструюванням.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Пальчикові ігри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Пальчики вітаються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·                    Однією рукою: кінчиком великого пальця правої руки почергово торкатися кожного пальця цієї ж руки.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·                    Те саме робимо лівою рукою.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·                    Двома руками: тримаючи долоні вертикально одну навпроти одної, почергово (починаючи з мізинців і закінчуючи великими пальцями) з’єднувати й розводити пальці, промовляючи слова «Добрий день, пальчику!».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Стиснемо – розтиснемо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Ритмічно стискати пальці в кулак і розтискати.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lastRenderedPageBreak/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Молоточок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Указівним пальцем однієї руки стукати по долоні другої руки.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Молоточки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Одним стиснутим кулачком стукати по другому кулачку.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Бігунець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«Бігати по столу», пересуваючи вказівний і середній пальці.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Млинок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Поставивши один кулачок над другим, робити обома колові оберти.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Потрусимо долонями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Потрусити обома долонями – спочатку сильніше, потім слабше.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Хвилі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Робимо хвилеподібні рухи руками перед грудьми – з одного боку в інший.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Січемо капусту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Ребром однієї долоні бити по розгорнутій другій долоні.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Перемо білизну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Терти одним кулачком по другому (пальцями).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Падає сніг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Робити плавні синхронні рухи обома руками згори до низу.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Кінь біжить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Почергово стукати по столу чотирма пальцями руки ( крім великого).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Гра на фортепіано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Довільно імітувати пальцями обох рук гру на цьому музичному інструменті.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Слон іде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Виставивши вперед вказівний палець (хобот), переступати чотирма пальцями по полу.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Дзеркало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Притиснувши пальці один до одного, вертикально тримати долоню (або обидві) внутрішнім боком перед очима.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Барабанщик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Двома пальцями обох рук (вказівним або середнім) «барабанити» в повітрі або на столі.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Пташки дзьобають зернята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Зігнутим вказівним пальцем однієї руки стукати на столі або підлозі.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Пальчикові ігри -  інсценівки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Під час цих ігор у дитини активізується дрібна моторика рук і психічні процеси. Відтак формуються спритність, уміння володіти своїми пальцями, зосереджувати увагу на певній діяльності.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Гра – інсценівка «Зайчик»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На землі сніжок лежить (плавні рухи руками – розвести їх над землею),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Зайчик по сніжку біжить ( пальчикова фігурка «зайчик» 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Мерзнуть вушка (згинати й розгинати пальці «вушка»),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Мерзнуть лапки (ворушити всіма пальцями, згинаючи і розгинаючи),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Бо без валянків (утворити ніби дві «мисочки» долоньками)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Та шапки. Ой! (двома долонями зобразити над головою шапку: однойменні пальці обох рук торкаються один одного; розводячи лікті, розвести притиснуті пальці, округлити фігуру і піднести над головою).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Гра – інсценівка «Зайчика злякалися»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Ми ходили по гриби (переступати двома пальцями по столу). «Гриб» - накрити кулачок опуклою долонею),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Зайчика злякалися ( «зайчик»).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Поховалися за дуби («дерево» - дві долоні, виставлені пальцями вгору, поставити навхрест),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Розгубили всі гриби («гриб» і «кошик» - з’єднати дві опуклі долоні).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Потім засміялись ( усміхнутися),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Зайчика злякались! ( «зайчик» - показати на нього вказівним пальцем другої руки).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Гра – інсценівка «Їжачок»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Їжачок – хитрячок ( «їжачок» – з’єднати долоні разом із пальцями вгору) –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Голочки гостренькі (великі пальці – на себе, решту перекреслити й поворушити ними).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Ось грибки під дубком («дерево»),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Він збира маленькі («гриби»).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Гра – інсценівка « Коники»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На гладенькому столі («коник» - чотирма пальцями (крім великого), стукати на столі),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Пальчики стукочуть (стукати голосніше),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То не пальчики, ні-ні –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Коники цокочуть( стукати ритмічно, цокаючи язиком).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Цок-цок-цок, цок-цок-цок,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lastRenderedPageBreak/>
        <w:t>За місток («місток»- поставити руки «паличкою» одна на одну),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За млинок («млинок» - крутити кулачками один над одним).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Цок-цок-цок, цок-цок-цок («коник»),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В чисте поле за лісок («дерево»),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Цок-цок-цок, цок-цок-цок («коник»),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Потім знов у дитсадок («дах» над головою).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Гра – інсценівка «Квіточки»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На галявині зростають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Квіточки маленькі («квіточка» - долоні разом, пальці розставити, крім мізинців і великих, мізинці і великі торкаються один одного),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Є рожеві, є червоні,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Жовті та біленькі,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Корінцями із землі («коріння» - як «дерево»,але руки опустити донизу)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П’ють вони водичку,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А нап’ються – підростуть («квітка», при цьому стають навшпиньки),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Стануть іще вищі.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Гра – інсценівка «Котик»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Котик пухнастий («котик» - із кулачка відставити великий палець і мізинчик).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Вушка маленькі (поворушити відставленими пальцями).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Лапи м’якенькі (скласти пальці в кулачок).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Кігті гостренькі (зігнути пальці і поворушити).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Гра – інсценівка «Хованки»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(ритмічно згинати й розгинати пальці, покрутити кулачком).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Пальці в хованки всі грались,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Ось так, ось так,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В кулачки всі заховались: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Ось так, ось так.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Гра – інсценівка «Сорока»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( Указівним пальцем правої руки водити по долоні лівої. Згинати почергово кожен палець, крім мізинця. Згинати й розгинати всі пальці в ритмі потішки).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Сорока – білобока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Кашу варила,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Діточкам давала.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Цьому дала,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Цьому дала,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Цьому дала,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Цьому дала,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А цьому не дала: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Ти дрова не рубав,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І води нам не давав,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Ти і піч не натопив,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І нічого не поїв.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Гра – інсценівка «Соління капусти»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( Виконується під музичний супровід)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Ми капусту чистим, чистим ( різкі рухи прямими кистями рук, пальці з’єднані, долоні прямі).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Ми капусту ріжем, ріжем (почергові постукування ребром однієї руки по долоні іншої).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Ми капусту давим, давим ( інтенсивно стискаємо пальці обох рук у кулаки).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Ми капусту солим, солим (кінчики пальців обох рук зібрані разом, імітуємо посипання сіллю).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Гра – інсценівка «Коза і козенята»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Іде коза рогата,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Коза бородата (вказівний і мізинець правої руки вгору, інші притиснути до долоні).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Козенятко спішить,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Дзвоником дзвенить ( указівний і мізинець палець угору. Пальці долоні прямі, з’єднані великим, опущені донизу).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Гра – інсценівка «Замок»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На дверях замок висить ( ритмічні швидкі зєднання пальців обох рук у замок).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Ми його відкриєм вмить (пальці з’єднані в замок, руки тягнуться в різні сторони).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Постукали, покрутили (рухи з’єднаними пальцями від себе, до себе. Пальці зімкнені, долоні постукують одна одну).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І легесенько відкрили (пальці розмикаються, долоні в стороні).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b/>
          <w:bCs/>
          <w:sz w:val="32"/>
          <w:szCs w:val="32"/>
          <w:lang w:val="ru-UA" w:eastAsia="ru-UA"/>
        </w:rPr>
        <w:t>Гра – інсценівка «Пальці лягають спати»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( Почергове згинання пальців, потім їх одночасне випрямлення у супроводі вірша)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Цей пальчик хоче спати,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Цей – у ліжечко лягати,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Цей пальчик позіхнув,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Цей пальчик вже заснув.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Тихіше, пальчику, не шуми,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Братиків не розбуди.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Встали пальчики, ура!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У садочок йти пора.</w:t>
      </w:r>
    </w:p>
    <w:p w:rsidR="0040496F" w:rsidRPr="0040496F" w:rsidRDefault="0040496F" w:rsidP="0040496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 </w:t>
      </w:r>
    </w:p>
    <w:p w:rsidR="0040496F" w:rsidRPr="0040496F" w:rsidRDefault="0040496F" w:rsidP="0040496F">
      <w:pPr>
        <w:spacing w:after="75" w:line="240" w:lineRule="auto"/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</w:pPr>
      <w:r w:rsidRPr="0040496F">
        <w:rPr>
          <w:rFonts w:ascii="Times New Roman" w:eastAsia="Times New Roman" w:hAnsi="Times New Roman" w:cs="Times New Roman"/>
          <w:sz w:val="32"/>
          <w:szCs w:val="32"/>
          <w:lang w:val="ru-UA" w:eastAsia="ru-UA"/>
        </w:rPr>
        <w:t>Такі ігри та вправи є найкорисніші. За їх допомогою можна розв’язувати багато проблем.</w:t>
      </w:r>
    </w:p>
    <w:p w:rsidR="00667381" w:rsidRPr="0040496F" w:rsidRDefault="00667381">
      <w:pPr>
        <w:rPr>
          <w:rFonts w:ascii="Times New Roman" w:hAnsi="Times New Roman" w:cs="Times New Roman"/>
          <w:sz w:val="32"/>
          <w:szCs w:val="32"/>
        </w:rPr>
      </w:pPr>
    </w:p>
    <w:sectPr w:rsidR="00667381" w:rsidRPr="0040496F" w:rsidSect="0040496F">
      <w:type w:val="continuous"/>
      <w:pgSz w:w="22440" w:h="31660"/>
      <w:pgMar w:top="720" w:right="57" w:bottom="720" w:left="1276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6F"/>
    <w:rsid w:val="0040496F"/>
    <w:rsid w:val="00667381"/>
    <w:rsid w:val="00F5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BD9A6-7B01-45F4-8550-DC47D6F5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496F"/>
    <w:rPr>
      <w:b/>
      <w:bCs/>
    </w:rPr>
  </w:style>
  <w:style w:type="character" w:styleId="a4">
    <w:name w:val="Emphasis"/>
    <w:basedOn w:val="a0"/>
    <w:uiPriority w:val="20"/>
    <w:qFormat/>
    <w:rsid w:val="004049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256">
          <w:marLeft w:val="105"/>
          <w:marRight w:val="10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9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03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0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5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9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0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8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9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9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9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4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5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1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6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77361-31A4-49E7-B9E6-DD44F56B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2118</Words>
  <Characters>12078</Characters>
  <Application>Microsoft Office Word</Application>
  <DocSecurity>0</DocSecurity>
  <Lines>100</Lines>
  <Paragraphs>28</Paragraphs>
  <ScaleCrop>false</ScaleCrop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2020-05-05T10:19:00Z</dcterms:created>
  <dcterms:modified xsi:type="dcterms:W3CDTF">2020-05-05T10:27:00Z</dcterms:modified>
</cp:coreProperties>
</file>